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widowControl w:val="1"/>
        <w:spacing w:line="600" w:lineRule="exact"/>
        <w:jc w:val="left"/>
        <w:rPr>
          <w:rFonts w:hint="eastAsia"/>
          <w:b/>
          <w:bCs/>
          <w:sz w:val="36"/>
          <w:szCs w:val="36"/>
        </w:rPr>
      </w:pPr>
      <w:r>
        <w:rPr>
          <w:rFonts w:hint="eastAsia"/>
          <w:sz w:val="32"/>
          <w:szCs w:val="32"/>
        </w:rPr>
        <w:t xml:space="preserve">附件</w:t>
      </w:r>
      <w:r>
        <w:rPr>
          <w:rFonts w:hint="eastAsia"/>
          <w:sz w:val="32"/>
          <w:szCs w:val="32"/>
        </w:rPr>
        <w:t xml:space="preserve">2</w:t>
      </w:r>
    </w:p>
    <w:p>
      <w:pPr>
        <w:widowControl w:val="1"/>
        <w:spacing w:line="600" w:lineRule="exact"/>
        <w:jc w:val="center"/>
        <w:rPr>
          <w:rFonts w:eastAsiaTheme="majorEastAsia" w:hAnsiTheme="majorEastAsia" w:cstheme="majorEastAsia" w:ascii="宋体"/>
          <w:b/>
          <w:bCs/>
          <w:sz w:val="36"/>
          <w:szCs w:val="36"/>
        </w:rPr>
      </w:pPr>
      <w:r>
        <w:rPr>
          <w:rFonts w:eastAsiaTheme="majorEastAsia" w:hAnsiTheme="majorEastAsia" w:cstheme="majorEastAsia" w:ascii="宋体" w:hint="eastAsia"/>
          <w:b/>
          <w:bCs/>
          <w:sz w:val="36"/>
          <w:szCs w:val="36"/>
        </w:rPr>
        <w:t xml:space="preserve">专项转移支付绩效目标表</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w:t>
      </w:r>
      <w:r>
        <w:rPr>
          <w:rFonts w:ascii="仿宋" w:eastAsia="仿宋" w:hAnsi="仿宋" w:cs="仿宋" w:hint="eastAsia"/>
          <w:color w:val="000000"/>
          <w:sz w:val="24"/>
        </w:rPr>
        <w:t xml:space="preserve">2020</w:t>
      </w:r>
      <w:r>
        <w:rPr>
          <w:rFonts w:ascii="仿宋" w:eastAsia="仿宋" w:hAnsi="仿宋" w:cs="仿宋" w:hint="eastAsia"/>
          <w:color w:val="000000"/>
          <w:sz w:val="24"/>
        </w:rPr>
        <w:t xml:space="preserve">年度）</w:t>
      </w:r>
    </w:p>
    <w:p>
      <w:pPr>
        <w:widowControl w:val="1"/>
        <w:textAlignment w:val="center"/>
        <w:spacing/>
        <w:jc w:val="center"/>
        <w:rPr>
          <w:rFonts w:ascii="宋体" w:eastAsia="宋体" w:hAnsi="宋体" w:cs="宋体"/>
          <w:color w:val="000000"/>
          <w:sz w:val="22"/>
          <w:szCs w:val="22"/>
        </w:rPr>
      </w:pPr>
    </w:p>
    <w:tbl>
      <w:tblPr>
        <w:tblLook w:val="04A0" w:firstRow="1" w:lastRow="0" w:firstColumn="1" w:lastColumn="0" w:noHBand="0" w:noVBand="1"/>
        <w:tblDescription w:val=""/>
        <w:tblW w:w="10680" w:type="dxa"/>
        <w:jc w:val="left"/>
        <w:tblInd w:w="-1224" w:type="dxa"/>
        <w:tblBorders>
          <w:top w:val="none" w:sz="0" w:space="0" w:color="FFFFFF"/>
          <w:left w:val="none" w:sz="0" w:space="0" w:color="FFFFFF"/>
          <w:bottom w:val="none" w:sz="0" w:space="0" w:color="FFFFFF"/>
          <w:right w:val="none" w:sz="0" w:space="0" w:color="FFFFFF"/>
          <w:insideH w:val="none" w:sz="0" w:space="0" w:color="FFFFFF"/>
          <w:insideV w:val="none" w:sz="0" w:space="0" w:color="FFFFFF"/>
          <w:tl2br w:val="none" w:sz="0" w:space="0" w:color="auto"/>
          <w:tr2bl w:val="none" w:sz="0" w:space="0" w:color="auto"/>
        </w:tblBorders>
        <w:tblLayout w:type="fixed"/>
        <w:tblCellMar>
          <w:top w:w="0" w:type="dxa"/>
          <w:left w:w="0" w:type="dxa"/>
          <w:bottom w:w="0" w:type="dxa"/>
          <w:right w:w="0" w:type="dxa"/>
        </w:tblCellMar>
      </w:tblPr>
      <w:tblGrid>
        <w:gridCol w:w="975"/>
        <w:gridCol w:w="780"/>
        <w:gridCol w:w="930"/>
        <w:gridCol w:w="1155"/>
        <w:gridCol w:w="1875"/>
        <w:gridCol w:w="2055"/>
        <w:gridCol w:w="2910"/>
      </w:tblGrid>
      <w:tr>
        <w:trPr>
          <w:trHeight w:val="610" w:hRule="atLeast"/>
        </w:trPr>
        <w:tc>
          <w:tcPr>
            <w:tcW w:type="dxa" w:w="1755"/>
            <w:gridSpan w:val="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项目名称</w:t>
            </w:r>
          </w:p>
        </w:tc>
        <w:tc>
          <w:tcPr>
            <w:tcW w:type="dxa" w:w="8925"/>
            <w:gridSpan w:val="5"/>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引进台湾建筑师团队开展农村人居环境整治规划设计提升和陪伴式服务补助资金</w:t>
            </w:r>
          </w:p>
        </w:tc>
      </w:tr>
      <w:tr>
        <w:trPr>
          <w:trHeight w:val="312" w:hRule="atLeast"/>
        </w:trPr>
        <w:tc>
          <w:tcPr>
            <w:tcW w:type="dxa" w:w="1755"/>
            <w:gridSpan w:val="2"/>
            <w:vMerge w:val="restart"/>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主管部门（单位）名称及部门预算编码</w:t>
            </w:r>
          </w:p>
        </w:tc>
        <w:tc>
          <w:tcPr>
            <w:tcW w:type="dxa" w:w="3960"/>
            <w:gridSpan w:val="3"/>
            <w:vMerge w:val="restart"/>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line="360" w:lineRule="auto"/>
              <w:ind w:firstLineChars="300" w:firstLine="720"/>
              <w:jc w:val="left"/>
              <w:rPr>
                <w:rFonts w:ascii="仿宋" w:eastAsia="仿宋" w:hAnsi="仿宋" w:cs="仿宋"/>
                <w:color w:val="000000"/>
                <w:sz w:val="24"/>
              </w:rPr>
            </w:pPr>
            <w:r>
              <w:rPr>
                <w:rFonts w:ascii="仿宋" w:eastAsia="仿宋" w:hAnsi="仿宋" w:cs="仿宋" w:hint="eastAsia"/>
                <w:color w:val="000000"/>
                <w:sz w:val="24"/>
              </w:rPr>
              <w:t xml:space="preserve">福建省住房和城乡建设厅</w:t>
            </w:r>
          </w:p>
        </w:tc>
        <w:tc>
          <w:tcPr>
            <w:tcW w:type="dxa" w:w="2055"/>
            <w:vMerge w:val="restart"/>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补助区域</w:t>
            </w:r>
          </w:p>
        </w:tc>
        <w:tc>
          <w:tcPr>
            <w:tcW w:type="dxa" w:w="2910"/>
            <w:vMerge w:val="restart"/>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各设区市（厦门除外）、平潭综合实验区</w:t>
            </w:r>
          </w:p>
        </w:tc>
      </w:tr>
      <w:tr>
        <w:trPr>
          <w:trHeight w:val="312" w:hRule="atLeast"/>
        </w:trPr>
        <w:tc>
          <w:tcPr>
            <w:tcW w:type="dxa" w:w="1755"/>
            <w:gridSpan w:val="2"/>
            <w:vMerge w:val="continue"/>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c>
          <w:tcPr>
            <w:tcW w:type="dxa" w:w="3960"/>
            <w:gridSpan w:val="3"/>
            <w:vMerge w:val="continue"/>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left"/>
              <w:rPr>
                <w:rFonts w:ascii="仿宋" w:eastAsia="仿宋" w:hAnsi="仿宋" w:cs="仿宋"/>
                <w:color w:val="000000"/>
                <w:sz w:val="24"/>
              </w:rPr>
            </w:pPr>
          </w:p>
        </w:tc>
        <w:tc>
          <w:tcPr>
            <w:tcW w:type="dxa" w:w="2055"/>
            <w:vMerge w:val="continue"/>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c>
          <w:tcPr>
            <w:tcW w:type="dxa" w:w="2910"/>
            <w:vMerge w:val="continue"/>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r>
      <w:tr>
        <w:trPr>
          <w:trHeight w:val="375" w:hRule="atLeast"/>
        </w:trPr>
        <w:tc>
          <w:tcPr>
            <w:tcW w:type="dxa" w:w="1755"/>
            <w:gridSpan w:val="2"/>
            <w:vMerge w:val="restart"/>
            <w:tcBorders>
              <w:top w:val="single" w:sz="4" w:space="0" w:color="000000"/>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资金情况</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（万元）</w:t>
            </w:r>
          </w:p>
        </w:tc>
        <w:tc>
          <w:tcPr>
            <w:tcW w:type="dxa" w:w="2085"/>
            <w:gridSpan w:val="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资金总额：</w:t>
            </w:r>
          </w:p>
        </w:tc>
        <w:tc>
          <w:tcPr>
            <w:tcW w:type="dxa" w:w="6840"/>
            <w:gridSpan w:val="3"/>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1500</w:t>
            </w:r>
          </w:p>
        </w:tc>
      </w:tr>
      <w:tr>
        <w:trPr>
          <w:trHeight w:val="385" w:hRule="atLeast"/>
        </w:trPr>
        <w:tc>
          <w:tcPr>
            <w:tcW w:type="dxa" w:w="1755"/>
            <w:gridSpan w:val="2"/>
            <w:vMerge w:val="continue"/>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p>
        </w:tc>
        <w:tc>
          <w:tcPr>
            <w:tcW w:type="dxa" w:w="2085"/>
            <w:gridSpan w:val="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其中：</w:t>
            </w:r>
            <w:r>
              <w:rPr>
                <w:rFonts w:ascii="仿宋" w:eastAsia="仿宋" w:hAnsi="仿宋" w:cs="仿宋" w:hint="eastAsia"/>
                <w:color w:val="000000"/>
                <w:sz w:val="24"/>
              </w:rPr>
              <w:t xml:space="preserve">财政拨款</w:t>
            </w:r>
          </w:p>
        </w:tc>
        <w:tc>
          <w:tcPr>
            <w:tcW w:type="dxa" w:w="6840"/>
            <w:gridSpan w:val="3"/>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1500</w:t>
            </w:r>
          </w:p>
        </w:tc>
      </w:tr>
      <w:tr>
        <w:trPr>
          <w:trHeight w:val="360" w:hRule="atLeast"/>
        </w:trPr>
        <w:tc>
          <w:tcPr>
            <w:tcW w:type="dxa" w:w="1755"/>
            <w:gridSpan w:val="2"/>
            <w:vMerge w:val="continue"/>
            <w:tcBorders>
              <w:top w:val="none" w:sz="0" w:space="0" w:color="auto"/>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p>
        </w:tc>
        <w:tc>
          <w:tcPr>
            <w:tcW w:type="dxa" w:w="2085"/>
            <w:gridSpan w:val="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其他资金</w:t>
            </w:r>
          </w:p>
        </w:tc>
        <w:tc>
          <w:tcPr>
            <w:tcW w:type="dxa" w:w="6840"/>
            <w:gridSpan w:val="3"/>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rPr>
                <w:rFonts w:ascii="仿宋" w:eastAsia="仿宋" w:hAnsi="仿宋" w:cs="仿宋"/>
                <w:color w:val="000000"/>
                <w:sz w:val="24"/>
              </w:rPr>
            </w:pPr>
          </w:p>
        </w:tc>
      </w:tr>
      <w:tr>
        <w:trPr>
          <w:trHeight w:val="546" w:hRule="atLeast"/>
        </w:trPr>
        <w:tc>
          <w:tcPr>
            <w:tcW w:type="dxa" w:w="975"/>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总体</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目标</w:t>
            </w:r>
          </w:p>
        </w:tc>
        <w:tc>
          <w:tcPr>
            <w:tcW w:type="dxa" w:w="9705"/>
            <w:gridSpan w:val="6"/>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rPr>
                <w:rFonts w:ascii="仿宋" w:eastAsia="仿宋" w:hAnsi="仿宋" w:cs="仿宋"/>
                <w:color w:val="000000"/>
                <w:sz w:val="24"/>
              </w:rPr>
            </w:pPr>
            <w:r>
              <w:rPr>
                <w:rFonts w:ascii="仿宋" w:eastAsia="仿宋" w:hAnsi="仿宋" w:cs="仿宋" w:hint="eastAsia"/>
                <w:color w:val="000000"/>
                <w:sz w:val="24"/>
              </w:rPr>
              <w:t xml:space="preserve">引进台湾建筑师团队对</w:t>
            </w:r>
            <w:r>
              <w:rPr>
                <w:rFonts w:ascii="仿宋" w:eastAsia="仿宋" w:hAnsi="仿宋" w:cs="仿宋" w:hint="eastAsia"/>
                <w:color w:val="000000"/>
                <w:sz w:val="24"/>
              </w:rPr>
              <w:t xml:space="preserve">30</w:t>
            </w:r>
            <w:r>
              <w:rPr>
                <w:rFonts w:ascii="仿宋" w:eastAsia="仿宋" w:hAnsi="仿宋" w:cs="仿宋" w:hint="eastAsia"/>
                <w:color w:val="000000"/>
                <w:sz w:val="24"/>
              </w:rPr>
              <w:t xml:space="preserve">个村庄（项目）开展农村人居环境整治规划设计和陪伴式服务。</w:t>
            </w:r>
          </w:p>
        </w:tc>
      </w:tr>
      <w:tr>
        <w:trPr>
          <w:trHeight w:val="543" w:hRule="atLeast"/>
        </w:trPr>
        <w:tc>
          <w:tcPr>
            <w:tcW w:type="dxa" w:w="975"/>
            <w:vMerge w:val="restart"/>
            <w:tcBorders>
              <w:top w:val="single" w:sz="4" w:space="0" w:color="000000"/>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绩</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效</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指</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标</w:t>
            </w:r>
          </w:p>
        </w:tc>
        <w:tc>
          <w:tcPr>
            <w:tcW w:type="dxa" w:w="78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一级</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指标</w:t>
            </w:r>
          </w:p>
        </w:tc>
        <w:tc>
          <w:tcPr>
            <w:tcW w:type="dxa" w:w="93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二级</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指标</w:t>
            </w:r>
          </w:p>
        </w:tc>
        <w:tc>
          <w:tcPr>
            <w:tcW w:type="dxa" w:w="3030"/>
            <w:gridSpan w:val="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三级指标</w:t>
            </w:r>
          </w:p>
        </w:tc>
        <w:tc>
          <w:tcPr>
            <w:tcW w:type="dxa" w:w="2055"/>
            <w:tcBorders>
              <w:top w:val="single" w:sz="4" w:space="0" w:color="000000"/>
              <w:left w:val="single" w:sz="4" w:space="0" w:color="000000"/>
              <w:bottom w:val="single" w:sz="4"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指标解释</w:t>
            </w:r>
          </w:p>
        </w:tc>
        <w:tc>
          <w:tcPr>
            <w:tcW w:type="dxa" w:w="2910"/>
            <w:tcBorders>
              <w:top w:val="single" w:sz="4" w:space="0" w:color="000000"/>
              <w:left w:val="single" w:sz="4" w:space="0" w:color="000000"/>
              <w:bottom w:val="single" w:sz="4"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区域目标值</w:t>
            </w:r>
          </w:p>
        </w:tc>
      </w:tr>
      <w:tr>
        <w:trPr>
          <w:trHeight w:val="457" w:hRule="atLeast"/>
        </w:trPr>
        <w:tc>
          <w:tcPr>
            <w:tcW w:type="dxa" w:w="975"/>
            <w:vMerge w:val="continue"/>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p>
        </w:tc>
        <w:tc>
          <w:tcPr>
            <w:tcW w:type="dxa" w:w="780"/>
            <w:vMerge w:val="restart"/>
            <w:tcBorders>
              <w:top w:val="single" w:sz="4" w:space="0" w:color="000000"/>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产</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出</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指</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标</w:t>
            </w:r>
          </w:p>
        </w:tc>
        <w:tc>
          <w:tcPr>
            <w:tcW w:type="dxa" w:w="930"/>
            <w:vMerge w:val="restart"/>
            <w:tcBorders>
              <w:top w:val="single" w:sz="4" w:space="0" w:color="000000"/>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数量</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指标</w:t>
            </w:r>
          </w:p>
        </w:tc>
        <w:tc>
          <w:tcPr>
            <w:tcW w:type="dxa" w:w="3030"/>
            <w:gridSpan w:val="2"/>
            <w:tcBorders>
              <w:top w:val="single" w:sz="4" w:space="0" w:color="000000"/>
              <w:left w:val="single" w:sz="4" w:space="0" w:color="000000"/>
              <w:bottom w:val="none" w:sz="0" w:space="0" w:color="auto"/>
              <w:right w:val="single" w:sz="4" w:space="0" w:color="auto"/>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rPr>
                <w:rFonts w:ascii="仿宋" w:eastAsia="仿宋" w:hAnsi="仿宋" w:cs="仿宋"/>
                <w:color w:val="000000"/>
                <w:sz w:val="24"/>
              </w:rPr>
            </w:pPr>
            <w:r>
              <w:rPr>
                <w:rFonts w:ascii="仿宋" w:eastAsia="仿宋" w:hAnsi="仿宋" w:cs="仿宋" w:hint="eastAsia"/>
                <w:color w:val="000000"/>
                <w:sz w:val="24"/>
              </w:rPr>
              <w:t xml:space="preserve">引进台湾团队开展设计服务的村庄数量</w:t>
            </w:r>
          </w:p>
        </w:tc>
        <w:tc>
          <w:tcPr>
            <w:tcW w:type="dxa" w:w="2055"/>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p>
        </w:tc>
        <w:tc>
          <w:tcPr>
            <w:tcW w:type="dxa" w:w="2910"/>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30</w:t>
            </w:r>
            <w:r>
              <w:rPr>
                <w:rFonts w:ascii="仿宋" w:eastAsia="仿宋" w:hAnsi="仿宋" w:cs="仿宋" w:hint="eastAsia"/>
                <w:color w:val="000000"/>
                <w:sz w:val="24"/>
              </w:rPr>
              <w:t xml:space="preserve">个</w:t>
            </w:r>
          </w:p>
        </w:tc>
      </w:tr>
      <w:tr>
        <w:trPr>
          <w:trHeight w:val="679" w:hRule="atLeast"/>
        </w:trPr>
        <w:tc>
          <w:tcPr>
            <w:tcW w:type="dxa" w:w="975"/>
            <w:vMerge w:val="continue"/>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sz w:val="24"/>
              </w:rPr>
            </w:pPr>
          </w:p>
        </w:tc>
        <w:tc>
          <w:tcPr>
            <w:tcW w:type="dxa" w:w="780"/>
            <w:vMerge w:val="continue"/>
            <w:tcBorders>
              <w:top w:val="none" w:sz="0" w:space="0" w:color="auto"/>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sz w:val="24"/>
              </w:rPr>
            </w:pPr>
          </w:p>
        </w:tc>
        <w:tc>
          <w:tcPr>
            <w:tcW w:type="dxa" w:w="930"/>
            <w:vMerge w:val="continue"/>
            <w:tcBorders>
              <w:top w:val="none" w:sz="0" w:space="0" w:color="auto"/>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sz w:val="24"/>
              </w:rPr>
            </w:pPr>
          </w:p>
        </w:tc>
        <w:tc>
          <w:tcPr>
            <w:tcW w:type="dxa" w:w="3030"/>
            <w:gridSpan w:val="2"/>
            <w:tcBorders>
              <w:top w:val="single" w:sz="4" w:space="0" w:color="000000"/>
              <w:left w:val="single" w:sz="4" w:space="0" w:color="000000"/>
              <w:bottom w:val="single" w:sz="4" w:space="0" w:color="000000"/>
              <w:right w:val="single" w:sz="4" w:space="0" w:color="auto"/>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rPr>
                <w:rFonts w:ascii="仿宋" w:eastAsia="仿宋" w:hAnsi="仿宋" w:cs="仿宋"/>
                <w:color w:val="000000"/>
                <w:sz w:val="24"/>
              </w:rPr>
            </w:pPr>
            <w:r>
              <w:rPr>
                <w:rFonts w:ascii="仿宋" w:eastAsia="仿宋" w:hAnsi="仿宋" w:cs="仿宋" w:hint="eastAsia"/>
                <w:color w:val="000000"/>
                <w:sz w:val="24"/>
              </w:rPr>
              <w:t xml:space="preserve">台湾团队对村庄开展“陪伴式”设计服务的时间</w:t>
            </w:r>
          </w:p>
        </w:tc>
        <w:tc>
          <w:tcPr>
            <w:tcW w:type="dxa" w:w="2055"/>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合同服务期限</w:t>
            </w:r>
          </w:p>
        </w:tc>
        <w:tc>
          <w:tcPr>
            <w:tcW w:type="dxa" w:w="2910"/>
            <w:tcBorders>
              <w:top w:val="single" w:sz="4" w:space="0" w:color="auto"/>
              <w:left w:val="single" w:sz="4" w:space="0" w:color="auto"/>
              <w:bottom w:val="single" w:sz="4" w:space="0" w:color="auto"/>
              <w:right w:val="single" w:sz="4" w:space="0" w:color="auto"/>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1</w:t>
            </w:r>
            <w:r>
              <w:rPr>
                <w:rFonts w:ascii="仿宋" w:eastAsia="仿宋" w:hAnsi="仿宋" w:cs="仿宋" w:hint="eastAsia"/>
                <w:color w:val="000000"/>
                <w:sz w:val="24"/>
              </w:rPr>
              <w:t xml:space="preserve">年以上</w:t>
            </w:r>
          </w:p>
        </w:tc>
      </w:tr>
      <w:tr>
        <w:trPr>
          <w:trHeight w:val="856" w:hRule="atLeast"/>
        </w:trPr>
        <w:tc>
          <w:tcPr>
            <w:tcW w:type="dxa" w:w="975"/>
            <w:vMerge w:val="continue"/>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c>
          <w:tcPr>
            <w:tcW w:type="dxa" w:w="780"/>
            <w:vMerge w:val="continue"/>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c>
          <w:tcPr>
            <w:tcW w:type="dxa" w:w="93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质量</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指标</w:t>
            </w:r>
          </w:p>
        </w:tc>
        <w:tc>
          <w:tcPr>
            <w:tcW w:type="dxa" w:w="3030"/>
            <w:gridSpan w:val="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验收通过率</w:t>
            </w:r>
          </w:p>
        </w:tc>
        <w:tc>
          <w:tcPr>
            <w:tcW w:type="dxa" w:w="2055"/>
            <w:tcBorders>
              <w:top w:val="single" w:sz="4" w:space="0" w:color="auto"/>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rPr>
                <w:rFonts w:ascii="仿宋" w:eastAsia="仿宋" w:hAnsi="仿宋" w:cs="仿宋"/>
                <w:color w:val="000000"/>
                <w:sz w:val="24"/>
              </w:rPr>
            </w:pPr>
            <w:r>
              <w:rPr>
                <w:rFonts w:ascii="仿宋" w:eastAsia="仿宋" w:hAnsi="仿宋" w:cs="仿宋" w:hint="eastAsia"/>
                <w:color w:val="000000"/>
                <w:sz w:val="24"/>
              </w:rPr>
              <w:t xml:space="preserve">驻村陪伴式服务经申报、评审，符合要求</w:t>
            </w:r>
          </w:p>
        </w:tc>
        <w:tc>
          <w:tcPr>
            <w:tcW w:type="dxa" w:w="2910"/>
            <w:tcBorders>
              <w:top w:val="single" w:sz="4" w:space="0" w:color="auto"/>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100%</w:t>
            </w:r>
          </w:p>
        </w:tc>
      </w:tr>
      <w:tr>
        <w:trPr>
          <w:trHeight w:val="620" w:hRule="atLeast"/>
        </w:trPr>
        <w:tc>
          <w:tcPr>
            <w:tcW w:type="dxa" w:w="975"/>
            <w:vMerge w:val="continue"/>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c>
          <w:tcPr>
            <w:tcW w:type="dxa" w:w="780"/>
            <w:vMerge w:val="continue"/>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c>
          <w:tcPr>
            <w:tcW w:type="dxa" w:w="93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时效</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指标</w:t>
            </w:r>
          </w:p>
        </w:tc>
        <w:tc>
          <w:tcPr>
            <w:tcW w:type="dxa" w:w="3030"/>
            <w:gridSpan w:val="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项目完成及时率</w:t>
            </w:r>
          </w:p>
        </w:tc>
        <w:tc>
          <w:tcPr>
            <w:tcW w:type="dxa" w:w="2055"/>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项目完成时间</w:t>
            </w:r>
          </w:p>
        </w:tc>
        <w:tc>
          <w:tcPr>
            <w:tcW w:type="dxa" w:w="291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补助资金下达后</w:t>
            </w:r>
            <w:r>
              <w:rPr>
                <w:rFonts w:ascii="仿宋" w:eastAsia="仿宋" w:hAnsi="仿宋" w:cs="仿宋" w:hint="eastAsia"/>
                <w:color w:val="000000"/>
                <w:sz w:val="24"/>
              </w:rPr>
              <w:t xml:space="preserve">2</w:t>
            </w:r>
            <w:r>
              <w:rPr>
                <w:rFonts w:ascii="仿宋" w:eastAsia="仿宋" w:hAnsi="仿宋" w:cs="仿宋" w:hint="eastAsia"/>
                <w:color w:val="000000"/>
                <w:sz w:val="24"/>
              </w:rPr>
              <w:t xml:space="preserve">年内</w:t>
            </w:r>
          </w:p>
        </w:tc>
      </w:tr>
      <w:tr>
        <w:trPr>
          <w:trHeight w:val="312" w:hRule="atLeast"/>
        </w:trPr>
        <w:tc>
          <w:tcPr>
            <w:tcW w:type="dxa" w:w="975"/>
            <w:vMerge w:val="continue"/>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c>
          <w:tcPr>
            <w:tcW w:type="dxa" w:w="780"/>
            <w:vMerge w:val="continue"/>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c>
          <w:tcPr>
            <w:tcW w:type="dxa" w:w="93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成本</w:t>
            </w:r>
          </w:p>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指标</w:t>
            </w:r>
          </w:p>
        </w:tc>
        <w:tc>
          <w:tcPr>
            <w:tcW w:type="dxa" w:w="3030"/>
            <w:gridSpan w:val="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省级投入</w:t>
            </w:r>
          </w:p>
        </w:tc>
        <w:tc>
          <w:tcPr>
            <w:tcW w:type="dxa" w:w="2055"/>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rPr>
                <w:rFonts w:ascii="仿宋" w:eastAsia="仿宋" w:hAnsi="仿宋" w:cs="仿宋"/>
                <w:color w:val="000000"/>
                <w:sz w:val="24"/>
              </w:rPr>
            </w:pPr>
            <w:r>
              <w:rPr>
                <w:rFonts w:ascii="仿宋" w:eastAsia="仿宋" w:hAnsi="仿宋" w:cs="仿宋" w:hint="eastAsia"/>
                <w:color w:val="000000"/>
                <w:sz w:val="24"/>
              </w:rPr>
              <w:t xml:space="preserve">每个村庄（项目）补助</w:t>
            </w:r>
            <w:r>
              <w:rPr>
                <w:rFonts w:ascii="仿宋" w:eastAsia="仿宋" w:hAnsi="仿宋" w:cs="仿宋" w:hint="eastAsia"/>
                <w:color w:val="000000"/>
                <w:sz w:val="24"/>
              </w:rPr>
              <w:t xml:space="preserve">50</w:t>
            </w:r>
            <w:r>
              <w:rPr>
                <w:rFonts w:ascii="仿宋" w:eastAsia="仿宋" w:hAnsi="仿宋" w:cs="仿宋" w:hint="eastAsia"/>
                <w:color w:val="000000"/>
                <w:sz w:val="24"/>
              </w:rPr>
              <w:t xml:space="preserve">万元</w:t>
            </w:r>
          </w:p>
        </w:tc>
        <w:tc>
          <w:tcPr>
            <w:tcW w:type="dxa" w:w="291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50</w:t>
            </w:r>
            <w:r>
              <w:rPr>
                <w:rFonts w:ascii="仿宋" w:eastAsia="仿宋" w:hAnsi="仿宋" w:cs="仿宋" w:hint="eastAsia"/>
                <w:color w:val="000000"/>
                <w:sz w:val="24"/>
              </w:rPr>
              <w:t xml:space="preserve">万元</w:t>
            </w:r>
            <w:r>
              <w:rPr>
                <w:rFonts w:ascii="仿宋" w:eastAsia="仿宋" w:hAnsi="仿宋" w:cs="仿宋" w:hint="eastAsia"/>
                <w:color w:val="000000"/>
                <w:sz w:val="24"/>
              </w:rPr>
              <w:t xml:space="preserve">/</w:t>
            </w:r>
            <w:r>
              <w:rPr>
                <w:rFonts w:ascii="仿宋" w:eastAsia="仿宋" w:hAnsi="仿宋" w:cs="仿宋" w:hint="eastAsia"/>
                <w:color w:val="000000"/>
                <w:sz w:val="24"/>
              </w:rPr>
              <w:t xml:space="preserve">村</w:t>
            </w:r>
          </w:p>
        </w:tc>
      </w:tr>
      <w:tr>
        <w:trPr>
          <w:trHeight w:val="1000" w:hRule="atLeast"/>
        </w:trPr>
        <w:tc>
          <w:tcPr>
            <w:tcW w:type="dxa" w:w="975"/>
            <w:vMerge w:val="continue"/>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c>
          <w:tcPr>
            <w:tcW w:type="dxa" w:w="780"/>
            <w:vMerge w:val="restart"/>
            <w:tcBorders>
              <w:top w:val="nil"/>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tabs>
                <w:tab w:pos="489" w:val="left"/>
              </w:tabs>
              <w:spacing/>
              <w:jc w:val="center"/>
              <w:rPr>
                <w:rFonts w:ascii="仿宋" w:eastAsia="仿宋" w:hAnsi="仿宋" w:cs="仿宋"/>
                <w:color w:val="000000"/>
                <w:sz w:val="24"/>
              </w:rPr>
            </w:pPr>
            <w:r>
              <w:rPr>
                <w:rFonts w:ascii="仿宋" w:eastAsia="仿宋" w:hAnsi="仿宋" w:cs="仿宋" w:hint="eastAsia"/>
                <w:color w:val="000000"/>
                <w:sz w:val="24"/>
              </w:rPr>
              <w:t xml:space="preserve">效益</w:t>
            </w:r>
          </w:p>
          <w:p>
            <w:pPr>
              <w:tabs>
                <w:tab w:pos="489" w:val="left"/>
              </w:tabs>
              <w:spacing/>
              <w:jc w:val="center"/>
              <w:rPr>
                <w:rFonts w:ascii="仿宋" w:eastAsia="仿宋" w:hAnsi="仿宋" w:cs="仿宋"/>
                <w:color w:val="000000"/>
                <w:sz w:val="24"/>
              </w:rPr>
            </w:pPr>
            <w:r>
              <w:rPr>
                <w:rFonts w:ascii="仿宋" w:eastAsia="仿宋" w:hAnsi="仿宋" w:cs="仿宋" w:hint="eastAsia"/>
                <w:color w:val="000000"/>
                <w:sz w:val="24"/>
              </w:rPr>
              <w:t xml:space="preserve">指标</w:t>
            </w:r>
          </w:p>
        </w:tc>
        <w:tc>
          <w:tcPr>
            <w:tcW w:type="dxa" w:w="93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社会效益指标</w:t>
            </w:r>
          </w:p>
        </w:tc>
        <w:tc>
          <w:tcPr>
            <w:tcW w:type="dxa" w:w="3030"/>
            <w:gridSpan w:val="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引进台湾团队数量</w:t>
            </w:r>
          </w:p>
        </w:tc>
        <w:tc>
          <w:tcPr>
            <w:tcW w:type="dxa" w:w="2055"/>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rPr>
                <w:rFonts w:ascii="仿宋" w:eastAsia="仿宋" w:hAnsi="仿宋" w:cs="仿宋"/>
                <w:color w:val="000000"/>
                <w:sz w:val="24"/>
              </w:rPr>
            </w:pPr>
            <w:r>
              <w:rPr>
                <w:rFonts w:ascii="仿宋" w:eastAsia="仿宋" w:hAnsi="仿宋" w:cs="仿宋" w:hint="eastAsia"/>
                <w:color w:val="000000"/>
                <w:sz w:val="24"/>
              </w:rPr>
              <w:t xml:space="preserve">通过陪伴式服务，引进台湾团队到我省参与乡村建设发展的团队数量</w:t>
            </w:r>
          </w:p>
        </w:tc>
        <w:tc>
          <w:tcPr>
            <w:tcW w:type="dxa" w:w="291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1</w:t>
            </w:r>
            <w:r>
              <w:rPr>
                <w:rFonts w:ascii="仿宋" w:eastAsia="仿宋" w:hAnsi="仿宋" w:cs="仿宋" w:hint="eastAsia"/>
                <w:color w:val="000000"/>
                <w:sz w:val="24"/>
              </w:rPr>
              <w:t xml:space="preserve">家</w:t>
            </w:r>
            <w:r>
              <w:rPr>
                <w:rFonts w:ascii="仿宋" w:eastAsia="仿宋" w:hAnsi="仿宋" w:cs="仿宋" w:hint="eastAsia"/>
                <w:color w:val="000000"/>
                <w:sz w:val="24"/>
              </w:rPr>
              <w:t xml:space="preserve">/</w:t>
            </w:r>
            <w:r>
              <w:rPr>
                <w:rFonts w:ascii="仿宋" w:eastAsia="仿宋" w:hAnsi="仿宋" w:cs="仿宋" w:hint="eastAsia"/>
                <w:color w:val="000000"/>
                <w:sz w:val="24"/>
              </w:rPr>
              <w:t xml:space="preserve">村</w:t>
            </w:r>
          </w:p>
        </w:tc>
      </w:tr>
      <w:tr>
        <w:trPr>
          <w:trHeight w:val="1041" w:hRule="atLeast"/>
        </w:trPr>
        <w:tc>
          <w:tcPr>
            <w:tcW w:type="dxa" w:w="975"/>
            <w:vMerge w:val="continue"/>
            <w:tcBorders>
              <w:top w:val="none" w:sz="0" w:space="0" w:color="auto"/>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c>
          <w:tcPr>
            <w:tcW w:type="dxa" w:w="780"/>
            <w:vMerge w:val="continue"/>
            <w:tcBorders>
              <w:top w:val="nil"/>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spacing/>
              <w:jc w:val="center"/>
              <w:rPr>
                <w:rFonts w:ascii="仿宋" w:eastAsia="仿宋" w:hAnsi="仿宋" w:cs="仿宋"/>
                <w:color w:val="000000"/>
                <w:sz w:val="24"/>
              </w:rPr>
            </w:pPr>
          </w:p>
        </w:tc>
        <w:tc>
          <w:tcPr>
            <w:tcW w:type="dxa" w:w="93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可持续影响指标</w:t>
            </w:r>
          </w:p>
        </w:tc>
        <w:tc>
          <w:tcPr>
            <w:tcW w:type="dxa" w:w="3030"/>
            <w:gridSpan w:val="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示范带动效应</w:t>
            </w:r>
          </w:p>
        </w:tc>
        <w:tc>
          <w:tcPr>
            <w:tcW w:type="dxa" w:w="2055"/>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rPr>
                <w:rFonts w:ascii="仿宋" w:eastAsia="仿宋" w:hAnsi="仿宋" w:cs="仿宋"/>
                <w:color w:val="000000"/>
                <w:sz w:val="24"/>
              </w:rPr>
            </w:pPr>
            <w:r>
              <w:rPr>
                <w:rFonts w:ascii="仿宋" w:eastAsia="仿宋" w:hAnsi="仿宋" w:cs="仿宋" w:hint="eastAsia"/>
                <w:color w:val="000000"/>
                <w:sz w:val="24"/>
              </w:rPr>
              <w:t xml:space="preserve">通过来我省承接项目的台湾团队，扩大闽台合作的影响力</w:t>
            </w:r>
          </w:p>
        </w:tc>
        <w:tc>
          <w:tcPr>
            <w:tcW w:type="dxa" w:w="291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rPr>
                <w:rFonts w:ascii="仿宋" w:eastAsia="仿宋" w:hAnsi="仿宋" w:cs="仿宋"/>
                <w:color w:val="000000"/>
                <w:sz w:val="24"/>
              </w:rPr>
            </w:pPr>
            <w:r>
              <w:rPr>
                <w:rFonts w:ascii="仿宋" w:eastAsia="仿宋" w:hAnsi="仿宋" w:cs="仿宋" w:hint="eastAsia"/>
                <w:color w:val="000000"/>
                <w:sz w:val="24"/>
              </w:rPr>
              <w:t xml:space="preserve">鼓励更多的台湾地区投资者、台湾建筑师、文化创意团队来闽参与乡村建设</w:t>
            </w:r>
          </w:p>
        </w:tc>
      </w:tr>
      <w:tr>
        <w:trPr>
          <w:trHeight w:val="986" w:hRule="atLeast"/>
        </w:trPr>
        <w:tc>
          <w:tcPr>
            <w:tcW w:type="dxa" w:w="975"/>
            <w:vMerge w:val="continue"/>
            <w:tcBorders>
              <w:top w:val="none" w:sz="0" w:space="0" w:color="auto"/>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p>
        </w:tc>
        <w:tc>
          <w:tcPr>
            <w:tcW w:type="dxa" w:w="78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满意度指标</w:t>
            </w:r>
          </w:p>
        </w:tc>
        <w:tc>
          <w:tcPr>
            <w:tcW w:type="dxa" w:w="93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服务对象满意度指标</w:t>
            </w:r>
          </w:p>
        </w:tc>
        <w:tc>
          <w:tcPr>
            <w:tcW w:type="dxa" w:w="3030"/>
            <w:gridSpan w:val="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镇</w:t>
            </w:r>
            <w:r>
              <w:rPr>
                <w:rFonts w:ascii="仿宋" w:eastAsia="仿宋" w:hAnsi="仿宋" w:cs="仿宋" w:hint="eastAsia"/>
                <w:color w:val="000000"/>
                <w:sz w:val="24"/>
              </w:rPr>
              <w:t xml:space="preserve">村满意</w:t>
            </w:r>
            <w:r>
              <w:rPr>
                <w:rFonts w:ascii="仿宋" w:eastAsia="仿宋" w:hAnsi="仿宋" w:cs="仿宋" w:hint="eastAsia"/>
                <w:color w:val="000000"/>
                <w:sz w:val="24"/>
              </w:rPr>
              <w:t xml:space="preserve">度</w:t>
            </w:r>
          </w:p>
        </w:tc>
        <w:tc>
          <w:tcPr>
            <w:tcW w:type="dxa" w:w="2055"/>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rPr>
                <w:rFonts w:ascii="仿宋" w:eastAsia="仿宋" w:hAnsi="仿宋" w:cs="仿宋"/>
                <w:color w:val="000000"/>
                <w:sz w:val="24"/>
              </w:rPr>
            </w:pPr>
            <w:r>
              <w:rPr>
                <w:rFonts w:ascii="仿宋" w:eastAsia="仿宋" w:hAnsi="仿宋" w:cs="仿宋" w:hint="eastAsia"/>
                <w:color w:val="000000"/>
                <w:sz w:val="24"/>
              </w:rPr>
              <w:t xml:space="preserve">开展陪伴式服务村庄的镇村对村庄规划设计、环境建设的满意程度</w:t>
            </w:r>
          </w:p>
        </w:tc>
        <w:tc>
          <w:tcPr>
            <w:tcW w:type="dxa" w:w="291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auto" w:color="auto" w:val="clear"/>
            <w:tcMar>
              <w:top w:w="15" w:type="dxa"/>
              <w:left w:w="15" w:type="dxa"/>
              <w:bottom w:w="0" w:type="dxa"/>
              <w:right w:w="15" w:type="dxa"/>
            </w:tcMar>
            <w:vAlign w:val="center"/>
          </w:tcPr>
          <w:p>
            <w:pPr>
              <w:widowControl w:val="1"/>
              <w:textAlignment w:val="center"/>
              <w:spacing/>
              <w:jc w:val="center"/>
              <w:rPr>
                <w:rFonts w:ascii="仿宋" w:eastAsia="仿宋" w:hAnsi="仿宋" w:cs="仿宋"/>
                <w:color w:val="000000"/>
                <w:sz w:val="24"/>
              </w:rPr>
            </w:pPr>
            <w:r>
              <w:rPr>
                <w:rFonts w:ascii="仿宋" w:eastAsia="仿宋" w:hAnsi="仿宋" w:cs="仿宋" w:hint="eastAsia"/>
                <w:color w:val="000000"/>
                <w:sz w:val="24"/>
              </w:rPr>
              <w:t xml:space="preserve">≥</w:t>
            </w:r>
            <w:r>
              <w:rPr>
                <w:rFonts w:ascii="仿宋" w:eastAsia="仿宋" w:hAnsi="仿宋" w:cs="仿宋" w:hint="eastAsia"/>
                <w:color w:val="000000"/>
                <w:sz w:val="24"/>
              </w:rPr>
              <w:t xml:space="preserve">90%</w:t>
            </w:r>
          </w:p>
        </w:tc>
      </w:tr>
    </w:tbl>
    <w:p>
      <w:pPr>
        <w:widowControl w:val="1"/>
        <w:spacing w:line="20" w:lineRule="exact"/>
        <w:rPr>
          <w:rFonts w:eastAsiaTheme="majorEastAsia" w:hAnsiTheme="majorEastAsia" w:cstheme="majorEastAsia" w:ascii="宋体"/>
          <w:b/>
          <w:bCs/>
          <w:sz w:val="24"/>
        </w:rPr>
      </w:pPr>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20002A87" w:usb1="80000000" w:usb2="00000008" w:usb3="00000000" w:csb0="20002A87" w:csb1="80000000"/>
  </w:font>
  <w:font w:name="仿宋">
    <w:panose1 w:val="02010609060101010101"/>
    <w:charset w:val="86"/>
    <w:family w:val="Auto"/>
    <w:pitch w:val="fixed"/>
    <w:sig w:usb0="800002BF" w:usb1="38CF7CFA" w:usb2="00000016" w:usb3="00000000" w:csb0="800002BF" w:csb1="38CF7CFA"/>
  </w:font>
  <w:font w:name="Calibri">
    <w:panose1 w:val="020F0502020204030204"/>
    <w:charset w:val="00"/>
    <w:family w:val="Auto"/>
    <w:pitch w:val="variable"/>
    <w:sig w:usb0="E10002FF" w:usb1="4000ACFF" w:usb2="00000009" w:usb3="00000000" w:csb0="E10002FF" w:csb1="4000ACFF"/>
  </w:font>
  <w:font w:name="宋体">
    <w:altName w:val="SimSun"/>
    <w:panose1 w:val="02010600030101010101"/>
    <w:charset w:val="86"/>
    <w:family w:val="Auto"/>
    <w:pitch w:val="variable"/>
    <w:sig w:usb0="00000003" w:usb1="080E0000" w:usb2="00000010" w:usb3="00000000" w:csb0="00000003" w:csb1="080E0000"/>
  </w:font>
  <w:font w:name="微软雅黑">
    <w:panose1 w:val="020B0503020204020204"/>
    <w:charset w:val="86"/>
    <w:family w:val="Auto"/>
    <w:pitch w:val="variable"/>
    <w:sig w:usb0="80000287" w:usb1="280F3C52" w:usb2="00000016" w:usb3="00000000" w:csb0="80000287" w:csb1="280F3C52"/>
  </w:font>
  <w:font w:name="黑体">
    <w:altName w:val="SimHei"/>
    <w:panose1 w:val="02010600030101010101"/>
    <w:charset w:val="86"/>
    <w:family w:val="Auto"/>
    <w:pitch w:val="variable"/>
    <w:sig w:usb0="00000001" w:usb1="080E0000" w:usb2="00000010" w:usb3="00000000" w:csb0="00000001" w:csb1="080E0000"/>
  </w:font>
  <w:font w:name="仿宋_GB2312">
    <w:panose1 w:val="02010609030101010101"/>
    <w:charset w:val="86"/>
    <w:family w:val="Auto"/>
    <w:pitch w:val="fixed"/>
    <w:sig w:usb0="00000001" w:usb1="080E0000" w:usb2="00000010" w:usb3="00000000" w:csb0="00000001" w:csb1="080E0000"/>
  </w:font>
  <w:font w:name="Calibri Light">
    <w:altName w:val="Microsoft Sans Serif"/>
    <w:charset w:val="00"/>
    <w:family w:val="Auto"/>
    <w:pitch w:val="default"/>
    <w:sig w:usb0="00000000" w:usb1="00000000" w:usb2="00000009"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trackRevisions/>
  <w:defaultTabStop w:val="420"/>
  <w:characterSpacingControl w:val="compressPunctuation"/>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drawingGridVerticalSpacing xmlns:w="http://schemas.openxmlformats.org/wordprocessingml/2006/main" w:val="156"/>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compat>
    <w:spaceForUL/>
    <w:balanceSingleByteDoubleByteWidth/>
    <w:doNotExpandShiftReturn/>
    <w:adjustLineHeightInTable/>
    <w:doNotUseIndentAsNumberingTabStop/>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 w:hAnsi="Times New Roman" w:cs="Times New Roman"/>
        <w:lang w:val="en-US" w:eastAsia="zh-CN" w:bidi="ar-SA"/>
      </w:rPr>
    </w:rPrDefault>
    <w:pPrDefault>
      <w:pPr>
        <w:spacing/>
      </w:pPr>
    </w:pPrDefault>
  </w:docDefaults>
  <w:latentStyles xmlns:w="http://schemas.openxmlformats.org/wordprocessingml/2006/main"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numbering" w:default="1" w:styleId="NoList">
    <w:name w:val="No List"/>
    <w:uiPriority w:val="99"/>
    <w:semiHidden/>
    <w:unhideWhenUsed/>
  </w:style>
  <w:style w:type="paragraph" w:styleId="a" w:default="1">
    <w:name w:val="Normal"/>
    <w:next w:val="Normal"/>
    <w:qFormat/>
    <w:pPr>
      <w:widowControl w:val="0"/>
      <w:spacing/>
      <w:jc w:val="both"/>
    </w:pPr>
    <w:rPr>
      <w:rFonts w:eastAsiaTheme="minorEastAsia" w:hAnsiTheme="minorHAnsi" w:cstheme="minorBidi" w:ascii="Calibri"/>
      <w:sz w:val="21"/>
      <w:szCs w:val="24"/>
    </w:rPr>
  </w:style>
  <w:style w:type="character" w:styleId="a0" w:default="1">
    <w:name w:val="Default Paragraph Font"/>
    <w:semiHidden/>
    <w:unhideWhenUsed/>
    <w:rPr/>
  </w:style>
  <w:style w:type="table" w:styleId="a1" w:default="1">
    <w:name w:val="Normal Table"/>
    <w:semiHidden/>
    <w:unhideWhenUsed/>
    <w:tblPr>
      <w:tblInd w:w="0" w:type="dxa"/>
      <w:tblCellMar>
        <w:top w:w="0" w:type="dxa"/>
        <w:left w:w="108" w:type="dxa"/>
        <w:bottom w:w="0" w:type="dxa"/>
        <w:right w:w="108" w:type="dxa"/>
      </w:tblCellMar>
    </w:tblPr>
  </w:style>
  <w:style w:type="paragraph" w:styleId="a3">
    <w:name w:val="Date"/>
    <w:basedOn w:val="a"/>
    <w:link w:val="日期Char"/>
    <w:next w:val="Normal"/>
    <w:qFormat/>
    <w:pPr>
      <w:spacing/>
      <w:ind w:leftChars="2500" w:left="100"/>
    </w:pPr>
    <w:rPr/>
  </w:style>
  <w:style w:type="table" w:styleId="a4">
    <w:name w:val="Table Grid"/>
    <w:basedOn w:val="a1"/>
    <w:qFormat/>
    <w:pPr>
      <w:widowControl w:val="0"/>
      <w:spacing/>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CellMar>
        <w:top w:w="0" w:type="dxa"/>
        <w:left w:w="108" w:type="dxa"/>
        <w:bottom w:w="0" w:type="dxa"/>
        <w:right w:w="108" w:type="dxa"/>
      </w:tblCellMar>
    </w:tblPr>
  </w:style>
  <w:style w:type="paragraph" w:styleId="Default" w:customStyle="1">
    <w:name w:val="Default"/>
    <w:qFormat/>
    <w:pPr>
      <w:widowControl w:val="0"/>
      <w:autoSpaceDE w:val="0"/>
      <w:autoSpaceDN w:val="0"/>
      <w:adjustRightInd w:val="0"/>
      <w:spacing/>
    </w:pPr>
    <w:rPr>
      <w:rFonts w:ascii="微软雅黑" w:eastAsia="微软雅黑" w:hAnsi="微软雅黑" w:cs="微软雅黑"/>
      <w:color w:val="000000"/>
      <w:sz w:val="24"/>
      <w:szCs w:val="24"/>
    </w:rPr>
  </w:style>
  <w:style w:type="paragraph" w:styleId="CM1" w:customStyle="1">
    <w:name w:val="CM1"/>
    <w:basedOn w:val="Default"/>
    <w:next w:val="Default"/>
    <w:qFormat/>
    <w:pPr>
      <w:spacing w:line="440" w:lineRule="atLeast"/>
    </w:pPr>
    <w:rPr/>
  </w:style>
  <w:style w:type="character" w:styleId="Char" w:customStyle="1">
    <w:name w:val="日期 Char"/>
    <w:basedOn w:val="a0"/>
    <w:link w:val="Date"/>
    <w:qFormat/>
    <w:rPr>
      <w:rFonts w:eastAsiaTheme="minorEastAsia" w:hAnsiTheme="minorHAnsi" w:cstheme="minorBidi" w:ascii="Calibri"/>
      <w:sz w:val="21"/>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TotalTime>
  <Pages>1</Pages>
  <Words>300</Words>
  <Characters>343</Characters>
  <CharactersWithSpaces>536</CharactersWithSpaces>
  <Application>Microsoft Office Word</Application>
  <DocSecurity>0</DocSecurity>
  <Lines>85</Lines>
  <Paragraphs>107</Paragraphs>
  <Company/>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福建省财政厅 福建省住房和城乡建设厅</dc:title>
  <dc:creator>陈思BeakHyun</dc:creator>
  <cp:lastModifiedBy>经建处收发</cp:lastModifiedBy>
  <cp:revision>105</cp:revision>
  <dcterms:created xsi:type="dcterms:W3CDTF">2020-11-06T01:52:00Z</dcterms:created>
  <dcterms:modified xsi:type="dcterms:W3CDTF">2020-11-20T01:40:00Z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2052-10.8.0.6501</vt:lpstr>
  </property>
</Properties>
</file>